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B5EAE">
        <w:rPr>
          <w:rFonts w:ascii="Arial" w:hAnsi="Arial" w:cs="Arial"/>
          <w:bCs/>
          <w:color w:val="404040"/>
          <w:sz w:val="24"/>
          <w:szCs w:val="24"/>
        </w:rPr>
        <w:t xml:space="preserve"> Martha Nayeli Méndez Lara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9B5EAE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B5EAE">
        <w:rPr>
          <w:rFonts w:ascii="Arial" w:hAnsi="Arial" w:cs="Arial"/>
          <w:bCs/>
          <w:color w:val="404040"/>
          <w:sz w:val="24"/>
          <w:szCs w:val="24"/>
        </w:rPr>
        <w:t>8652582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323A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97DE8" w:rsidRPr="009D13B4" w:rsidRDefault="009B5EA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2008-2012</w:t>
      </w:r>
    </w:p>
    <w:p w:rsidR="009B5EAE" w:rsidRDefault="009B5EA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9B5EAE" w:rsidRDefault="009B5EA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9B5EAE" w:rsidRDefault="009B5EA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97DE8" w:rsidRDefault="009B5EA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 2014-</w:t>
      </w:r>
      <w:r w:rsidR="009D13B4">
        <w:rPr>
          <w:rFonts w:ascii="Arial" w:hAnsi="Arial" w:cs="Arial"/>
          <w:b/>
          <w:color w:val="404040"/>
          <w:sz w:val="24"/>
          <w:szCs w:val="24"/>
        </w:rPr>
        <w:t>Marzo 2015</w:t>
      </w:r>
    </w:p>
    <w:p w:rsidR="00AB5916" w:rsidRPr="00BA21B4" w:rsidRDefault="009B5EAE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Analista Administrativo en la Unidad </w:t>
      </w:r>
      <w:r w:rsidR="00F83889">
        <w:rPr>
          <w:rFonts w:ascii="NeoSansPro-Regular" w:hAnsi="NeoSansPro-Regular" w:cs="NeoSansPro-Regular"/>
          <w:color w:val="404040"/>
          <w:sz w:val="24"/>
          <w:szCs w:val="24"/>
        </w:rPr>
        <w:t>Integral de Procuración de Justicia Xalapa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F83889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F83889" w:rsidRDefault="00F83889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Procesal Penal</w:t>
      </w:r>
    </w:p>
    <w:p w:rsidR="000B75CB" w:rsidRPr="00BA21B4" w:rsidRDefault="000B75CB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Taller “Los alcances de la Antropología Forense en la Investigación en Casos de Desaparición Forzada e involuntaria”</w:t>
      </w:r>
      <w:bookmarkStart w:id="0" w:name="_GoBack"/>
      <w:bookmarkEnd w:id="0"/>
    </w:p>
    <w:sectPr w:rsidR="000B75CB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FC3" w:rsidRDefault="00194FC3" w:rsidP="00AB5916">
      <w:pPr>
        <w:spacing w:after="0" w:line="240" w:lineRule="auto"/>
      </w:pPr>
      <w:r>
        <w:separator/>
      </w:r>
    </w:p>
  </w:endnote>
  <w:endnote w:type="continuationSeparator" w:id="1">
    <w:p w:rsidR="00194FC3" w:rsidRDefault="00194FC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FC3" w:rsidRDefault="00194FC3" w:rsidP="00AB5916">
      <w:pPr>
        <w:spacing w:after="0" w:line="240" w:lineRule="auto"/>
      </w:pPr>
      <w:r>
        <w:separator/>
      </w:r>
    </w:p>
  </w:footnote>
  <w:footnote w:type="continuationSeparator" w:id="1">
    <w:p w:rsidR="00194FC3" w:rsidRDefault="00194FC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75CB"/>
    <w:rsid w:val="000D5363"/>
    <w:rsid w:val="000E2580"/>
    <w:rsid w:val="00194FC3"/>
    <w:rsid w:val="00196774"/>
    <w:rsid w:val="00247088"/>
    <w:rsid w:val="00297DE8"/>
    <w:rsid w:val="00304E91"/>
    <w:rsid w:val="00320688"/>
    <w:rsid w:val="003C0743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04A4"/>
    <w:rsid w:val="00785C57"/>
    <w:rsid w:val="00846235"/>
    <w:rsid w:val="008635D0"/>
    <w:rsid w:val="009B5EAE"/>
    <w:rsid w:val="009C2435"/>
    <w:rsid w:val="009D13B4"/>
    <w:rsid w:val="00A66637"/>
    <w:rsid w:val="00AB5916"/>
    <w:rsid w:val="00B55469"/>
    <w:rsid w:val="00BA21B4"/>
    <w:rsid w:val="00BB2BF2"/>
    <w:rsid w:val="00CE7F12"/>
    <w:rsid w:val="00D03386"/>
    <w:rsid w:val="00D323A4"/>
    <w:rsid w:val="00DB2FA1"/>
    <w:rsid w:val="00DE2E01"/>
    <w:rsid w:val="00E54FF4"/>
    <w:rsid w:val="00E71AD8"/>
    <w:rsid w:val="00EA5918"/>
    <w:rsid w:val="00F83889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2021-01-04T20:31:00Z</dcterms:created>
  <dcterms:modified xsi:type="dcterms:W3CDTF">2021-01-04T20:31:00Z</dcterms:modified>
</cp:coreProperties>
</file>